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3C77EA" w:rsidP="00681D5F">
      <w:pPr>
        <w:widowControl w:val="0"/>
        <w:spacing w:before="120" w:line="360" w:lineRule="exact"/>
        <w:ind w:firstLine="540"/>
        <w:jc w:val="both"/>
        <w:rPr>
          <w:b/>
          <w:sz w:val="28"/>
          <w:szCs w:val="28"/>
        </w:rPr>
      </w:pPr>
      <w:r>
        <w:rPr>
          <w:b/>
          <w:sz w:val="28"/>
          <w:szCs w:val="28"/>
        </w:rPr>
        <w:t>2</w:t>
      </w:r>
      <w:r w:rsidR="00F25D41">
        <w:rPr>
          <w:b/>
          <w:sz w:val="28"/>
          <w:szCs w:val="28"/>
        </w:rPr>
        <w:t>3</w:t>
      </w:r>
      <w:bookmarkStart w:id="0" w:name="_GoBack"/>
      <w:bookmarkEnd w:id="0"/>
      <w:r w:rsidR="00681D5F" w:rsidRPr="00C23831">
        <w:rPr>
          <w:b/>
          <w:sz w:val="28"/>
          <w:szCs w:val="28"/>
        </w:rPr>
        <w:t xml:space="preserve">. Đăng ký đối với trường hợp chuyển mục đích sử dụng đất không phải xin phép cơ quan nhà nước có thẩm quyền </w:t>
      </w:r>
    </w:p>
    <w:p w:rsidR="00681D5F" w:rsidRPr="00C23831" w:rsidRDefault="00681D5F" w:rsidP="00681D5F">
      <w:pPr>
        <w:spacing w:before="120" w:line="360" w:lineRule="exact"/>
        <w:ind w:firstLine="540"/>
        <w:jc w:val="both"/>
        <w:rPr>
          <w:b/>
          <w:sz w:val="28"/>
          <w:szCs w:val="28"/>
          <w:lang w:val="vi-VN"/>
        </w:rPr>
      </w:pPr>
      <w:r w:rsidRPr="00C23831">
        <w:rPr>
          <w:b/>
          <w:sz w:val="28"/>
          <w:szCs w:val="28"/>
        </w:rPr>
        <w:t>a</w:t>
      </w:r>
      <w:r w:rsidRPr="00C23831">
        <w:rPr>
          <w:b/>
          <w:sz w:val="28"/>
          <w:szCs w:val="28"/>
          <w:lang w:val="vi-VN"/>
        </w:rPr>
        <w:t>) Trình tự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CA3CA1">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w:t>
      </w:r>
      <w:r w:rsidRPr="00C23831">
        <w:rPr>
          <w:i/>
          <w:sz w:val="28"/>
          <w:szCs w:val="28"/>
          <w:lang w:val="nl-NL"/>
        </w:rPr>
        <w:t>nếu có</w:t>
      </w:r>
      <w:r w:rsidRPr="00C23831">
        <w:rPr>
          <w:sz w:val="28"/>
          <w:szCs w:val="28"/>
          <w:lang w:val="nl-NL"/>
        </w:rPr>
        <w:t>); trao Giấy chứng nhận cho người được cấp hoặc gửi Ủy ban nhân dân cấp xã để trao đối với trường hợp nộp hồ sơ tại cấp xã.</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b) Cách thức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spacing w:before="120" w:line="360" w:lineRule="exact"/>
        <w:ind w:firstLine="540"/>
        <w:jc w:val="both"/>
        <w:outlineLvl w:val="0"/>
        <w:rPr>
          <w:spacing w:val="-2"/>
          <w:sz w:val="28"/>
          <w:szCs w:val="28"/>
          <w:lang w:val="nl-NL"/>
        </w:rPr>
      </w:pPr>
      <w:r w:rsidRPr="00C23831">
        <w:rPr>
          <w:spacing w:val="-2"/>
          <w:sz w:val="28"/>
          <w:szCs w:val="28"/>
          <w:lang w:val="nl-NL"/>
        </w:rPr>
        <w:t xml:space="preserve"> - Đối với hộ gia đình, cá nhân, cộng đồng dân cư trên địa bàn các huyện còn lại nộp hồ sơ tại Bộ phận tiếp nhận và trả kết quả của UBND cấp huyện hoặc của UBND cấp xã.</w:t>
      </w:r>
    </w:p>
    <w:p w:rsidR="00870B7A" w:rsidRPr="00FC2D00" w:rsidRDefault="00870B7A" w:rsidP="00870B7A">
      <w:pPr>
        <w:spacing w:before="120" w:line="360" w:lineRule="exact"/>
        <w:ind w:firstLine="560"/>
        <w:jc w:val="both"/>
        <w:outlineLvl w:val="0"/>
        <w:rPr>
          <w:color w:val="000000" w:themeColor="text1"/>
          <w:spacing w:val="-2"/>
          <w:sz w:val="28"/>
          <w:szCs w:val="28"/>
          <w:lang w:val="nl-NL"/>
        </w:rPr>
      </w:pPr>
      <w:r w:rsidRPr="00CA3CA1">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outlineLvl w:val="0"/>
        <w:rPr>
          <w:b/>
          <w:sz w:val="28"/>
          <w:szCs w:val="28"/>
          <w:lang w:val="vi-VN"/>
        </w:rPr>
      </w:pPr>
      <w:r w:rsidRPr="00C23831">
        <w:rPr>
          <w:b/>
          <w:sz w:val="28"/>
          <w:szCs w:val="28"/>
          <w:lang w:val="vi-VN"/>
        </w:rPr>
        <w:t>c)Thành phần, số lượng hồ sơ</w:t>
      </w:r>
    </w:p>
    <w:p w:rsidR="00681D5F" w:rsidRPr="00C23831" w:rsidRDefault="00681D5F" w:rsidP="00681D5F">
      <w:pPr>
        <w:spacing w:before="120" w:line="360" w:lineRule="exact"/>
        <w:ind w:firstLine="540"/>
        <w:jc w:val="both"/>
        <w:outlineLvl w:val="0"/>
        <w:rPr>
          <w:b/>
          <w:bCs/>
          <w:sz w:val="28"/>
          <w:szCs w:val="28"/>
          <w:lang w:val="vi-VN"/>
        </w:rPr>
      </w:pPr>
      <w:r w:rsidRPr="00C23831">
        <w:rPr>
          <w:b/>
          <w:bCs/>
          <w:sz w:val="28"/>
          <w:szCs w:val="28"/>
          <w:lang w:val="vi-VN"/>
        </w:rPr>
        <w:t>Thành phần hồ sơ bao gồm:</w:t>
      </w:r>
    </w:p>
    <w:p w:rsidR="00681D5F" w:rsidRPr="00C23831" w:rsidRDefault="00681D5F" w:rsidP="00681D5F">
      <w:pPr>
        <w:spacing w:before="120" w:line="360" w:lineRule="exact"/>
        <w:ind w:firstLine="540"/>
        <w:jc w:val="both"/>
        <w:outlineLvl w:val="0"/>
        <w:rPr>
          <w:bCs/>
          <w:sz w:val="28"/>
          <w:szCs w:val="28"/>
          <w:lang w:val="vi-VN"/>
        </w:rPr>
      </w:pPr>
      <w:r w:rsidRPr="00C23831">
        <w:rPr>
          <w:bCs/>
          <w:i/>
          <w:sz w:val="28"/>
          <w:szCs w:val="28"/>
          <w:lang w:val="vi-VN"/>
        </w:rPr>
        <w:lastRenderedPageBreak/>
        <w:t>(1) Đơn đăng ký biến động đất đai, tài sản gắn liền với đất theo Mẫu số 09/ĐK</w:t>
      </w:r>
      <w:r w:rsidRPr="00C23831">
        <w:rPr>
          <w:bCs/>
          <w:sz w:val="28"/>
          <w:szCs w:val="28"/>
          <w:lang w:val="vi-VN"/>
        </w:rPr>
        <w:t xml:space="preserve"> (ban hành kèm Thông tư số </w:t>
      </w:r>
      <w:r w:rsidRPr="00CA3CA1">
        <w:rPr>
          <w:bCs/>
          <w:sz w:val="28"/>
          <w:szCs w:val="28"/>
          <w:lang w:val="vi-VN"/>
        </w:rPr>
        <w:t>33</w:t>
      </w:r>
      <w:r w:rsidRPr="00C23831">
        <w:rPr>
          <w:bCs/>
          <w:sz w:val="28"/>
          <w:szCs w:val="28"/>
          <w:lang w:val="vi-VN"/>
        </w:rPr>
        <w:t>/2014/TT-BTNMT</w:t>
      </w:r>
      <w:r w:rsidRPr="00CA3CA1">
        <w:rPr>
          <w:bCs/>
          <w:sz w:val="28"/>
          <w:szCs w:val="28"/>
          <w:lang w:val="vi-VN"/>
        </w:rPr>
        <w:t xml:space="preserve"> ngày 29 tháng 9 năm 2017</w:t>
      </w:r>
      <w:r w:rsidRPr="00C23831">
        <w:rPr>
          <w:bCs/>
          <w:sz w:val="28"/>
          <w:szCs w:val="28"/>
          <w:lang w:val="vi-VN"/>
        </w:rPr>
        <w:t>);</w:t>
      </w:r>
    </w:p>
    <w:p w:rsidR="00681D5F" w:rsidRPr="00C23831" w:rsidRDefault="00681D5F" w:rsidP="00681D5F">
      <w:pPr>
        <w:spacing w:before="120" w:line="360" w:lineRule="exact"/>
        <w:ind w:firstLine="540"/>
        <w:jc w:val="both"/>
        <w:outlineLvl w:val="0"/>
        <w:rPr>
          <w:bCs/>
          <w:sz w:val="28"/>
          <w:szCs w:val="28"/>
          <w:lang w:val="vi-VN"/>
        </w:rPr>
      </w:pPr>
      <w:r w:rsidRPr="00C23831">
        <w:rPr>
          <w:bCs/>
          <w:sz w:val="28"/>
          <w:szCs w:val="28"/>
          <w:lang w:val="vi-VN"/>
        </w:rPr>
        <w:t>(2) Giấy chứng nhận quyền sử dụng đất; Giấy chứng nhận quyền sử dụng đất, quyền sở hữu nhà ở và tài sản khác gắn liền với đất; Giấy chứng nhận quyền sở hữu nhà ở và quyền sử dụng đất ở</w:t>
      </w:r>
    </w:p>
    <w:p w:rsidR="00681D5F" w:rsidRPr="00C23831" w:rsidRDefault="00681D5F" w:rsidP="00681D5F">
      <w:pPr>
        <w:spacing w:before="120" w:line="360" w:lineRule="exact"/>
        <w:ind w:firstLine="540"/>
        <w:jc w:val="both"/>
        <w:outlineLvl w:val="0"/>
        <w:rPr>
          <w:bCs/>
          <w:sz w:val="28"/>
          <w:szCs w:val="28"/>
          <w:lang w:val="vi-VN"/>
        </w:rPr>
      </w:pPr>
      <w:r w:rsidRPr="00C23831">
        <w:rPr>
          <w:bCs/>
          <w:sz w:val="28"/>
          <w:szCs w:val="28"/>
          <w:lang w:val="vi-VN"/>
        </w:rPr>
        <w:t xml:space="preserve">Số lượng hồ sơ: </w:t>
      </w:r>
      <w:r w:rsidRPr="00CA3CA1">
        <w:rPr>
          <w:bCs/>
          <w:sz w:val="28"/>
          <w:szCs w:val="28"/>
          <w:lang w:val="vi-VN"/>
        </w:rPr>
        <w:t>0</w:t>
      </w:r>
      <w:r w:rsidRPr="00C23831">
        <w:rPr>
          <w:bCs/>
          <w:sz w:val="28"/>
          <w:szCs w:val="28"/>
          <w:lang w:val="vi-VN"/>
        </w:rPr>
        <w:t>1 bộ</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d) Thời hạn giải quyết</w:t>
      </w:r>
    </w:p>
    <w:p w:rsidR="00681D5F" w:rsidRPr="00C23831" w:rsidRDefault="00681D5F" w:rsidP="00681D5F">
      <w:pPr>
        <w:spacing w:before="120" w:line="360" w:lineRule="exact"/>
        <w:ind w:firstLine="540"/>
        <w:jc w:val="both"/>
        <w:rPr>
          <w:b/>
          <w:i/>
          <w:sz w:val="28"/>
          <w:szCs w:val="28"/>
          <w:lang w:val="nl-NL"/>
        </w:rPr>
      </w:pPr>
      <w:r w:rsidRPr="00C23831">
        <w:rPr>
          <w:sz w:val="28"/>
          <w:szCs w:val="28"/>
          <w:lang w:val="nl-NL"/>
        </w:rPr>
        <w:t>10 ngày làm việc kể từ ngày nhận đủ hồ sơ hợp lệ.</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Đối với các xã miền núi, vùng sâu, vùng xa, vùng có điều kiện kinh tế - xã hội khó khăn thì thời gian thực hiện được tăng thêm 10 ngày.</w:t>
      </w:r>
    </w:p>
    <w:p w:rsidR="00681D5F" w:rsidRPr="00C23831" w:rsidRDefault="00681D5F" w:rsidP="00681D5F">
      <w:pPr>
        <w:widowControl w:val="0"/>
        <w:spacing w:before="120" w:line="360" w:lineRule="exact"/>
        <w:ind w:firstLine="540"/>
        <w:jc w:val="both"/>
        <w:rPr>
          <w:spacing w:val="-4"/>
          <w:sz w:val="28"/>
          <w:szCs w:val="28"/>
          <w:lang w:val="nl-NL"/>
        </w:rPr>
      </w:pPr>
      <w:r w:rsidRPr="00C23831">
        <w:rPr>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widowControl w:val="0"/>
        <w:spacing w:before="120" w:line="360" w:lineRule="exact"/>
        <w:ind w:firstLine="540"/>
        <w:jc w:val="both"/>
        <w:rPr>
          <w:b/>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 xml:space="preserve">Tổ chức, cơ sở tôn giáo, người Việt Nam định cư ở nước ngoài, doanh nghiệp có vốn đầu tư nước ngoài thực hiện dự án đầu tư. </w:t>
      </w:r>
    </w:p>
    <w:p w:rsidR="00681D5F" w:rsidRPr="00C23831" w:rsidRDefault="00681D5F" w:rsidP="00681D5F">
      <w:pPr>
        <w:spacing w:before="120" w:line="360" w:lineRule="exact"/>
        <w:ind w:firstLine="540"/>
        <w:jc w:val="both"/>
        <w:rPr>
          <w:b/>
          <w:i/>
          <w:sz w:val="28"/>
          <w:szCs w:val="28"/>
          <w:lang w:val="vi-VN"/>
        </w:rPr>
      </w:pPr>
      <w:r w:rsidRPr="00C23831">
        <w:rPr>
          <w:sz w:val="28"/>
          <w:szCs w:val="28"/>
          <w:lang w:val="vi-VN"/>
        </w:rPr>
        <w:t>- H</w:t>
      </w:r>
      <w:r w:rsidRPr="00C23831">
        <w:rPr>
          <w:rFonts w:eastAsia="Arial"/>
          <w:sz w:val="28"/>
          <w:szCs w:val="28"/>
          <w:lang w:val="vi-VN"/>
        </w:rPr>
        <w:t xml:space="preserve">ộ gia đình, cá nhân, cộng đồng dân cư, người Việt Nam định cư ở nước ngoài được sở hữu nhà ở gắn liền với quyền sử dụng đất ở tại Việt Nam.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e) Cơ quan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có thẩm quyền quyết định: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hoặc người có thẩm quyền được uỷ quyền hoặc phân cấp thực hiện: không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Không.</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g) Kết quả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Giấy chứng nhận đã xác nhận thay đổi.  </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pt-BR"/>
        </w:rPr>
        <w:t>h</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lastRenderedPageBreak/>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widowControl w:val="0"/>
        <w:spacing w:before="120" w:line="360" w:lineRule="exact"/>
        <w:ind w:firstLine="540"/>
        <w:jc w:val="both"/>
        <w:rPr>
          <w:rFonts w:eastAsia="Arial"/>
          <w:sz w:val="28"/>
          <w:szCs w:val="28"/>
          <w:lang w:val="vi-VN"/>
        </w:rPr>
      </w:pPr>
      <w:r w:rsidRPr="00C23831">
        <w:rPr>
          <w:b/>
          <w:sz w:val="28"/>
          <w:szCs w:val="28"/>
          <w:lang w:val="vi-VN"/>
        </w:rPr>
        <w:t>i)Tên mẫu đơn, mẫu tờ khai</w:t>
      </w:r>
      <w:r w:rsidRPr="00CA3CA1">
        <w:rPr>
          <w:b/>
          <w:bCs/>
          <w:sz w:val="28"/>
          <w:szCs w:val="28"/>
          <w:lang w:val="vi-VN"/>
          <w14:shadow w14:blurRad="50800" w14:dist="38100" w14:dir="2700000" w14:sx="100000" w14:sy="100000" w14:kx="0" w14:ky="0" w14:algn="tl">
            <w14:srgbClr w14:val="000000">
              <w14:alpha w14:val="60000"/>
            </w14:srgbClr>
          </w14:shadow>
        </w:rPr>
        <w:t xml:space="preserve">: </w:t>
      </w:r>
    </w:p>
    <w:p w:rsidR="00681D5F" w:rsidRPr="00C23831" w:rsidRDefault="00681D5F" w:rsidP="00681D5F">
      <w:pPr>
        <w:spacing w:before="120" w:line="360" w:lineRule="exact"/>
        <w:ind w:firstLine="540"/>
        <w:jc w:val="both"/>
        <w:outlineLvl w:val="0"/>
        <w:rPr>
          <w:bCs/>
          <w:sz w:val="28"/>
          <w:szCs w:val="28"/>
          <w:lang w:val="vi-VN"/>
        </w:rPr>
      </w:pPr>
      <w:r w:rsidRPr="00C23831">
        <w:rPr>
          <w:bCs/>
          <w:sz w:val="28"/>
          <w:szCs w:val="28"/>
          <w:lang w:val="vi-VN"/>
        </w:rPr>
        <w:t xml:space="preserve">Đơn đăng ký biến động đất đai, tài sản gắn liền với đất theo Mẫu số 09/ĐK ban hành kèm Thông tư số </w:t>
      </w:r>
      <w:r w:rsidRPr="00CA3CA1">
        <w:rPr>
          <w:bCs/>
          <w:sz w:val="28"/>
          <w:szCs w:val="28"/>
          <w:lang w:val="vi-VN"/>
        </w:rPr>
        <w:t>33</w:t>
      </w:r>
      <w:r w:rsidRPr="00C23831">
        <w:rPr>
          <w:bCs/>
          <w:sz w:val="28"/>
          <w:szCs w:val="28"/>
          <w:lang w:val="vi-VN"/>
        </w:rPr>
        <w:t>/2014/TT-BTNMT;</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k) Yêu cầu, điều kiện thực hiện thủ tục hành chính: </w:t>
      </w:r>
    </w:p>
    <w:p w:rsidR="00681D5F" w:rsidRPr="00C23831" w:rsidRDefault="00681D5F" w:rsidP="00681D5F">
      <w:pPr>
        <w:spacing w:before="120" w:line="360" w:lineRule="exact"/>
        <w:ind w:firstLine="540"/>
        <w:jc w:val="both"/>
        <w:outlineLvl w:val="0"/>
        <w:rPr>
          <w:bCs/>
          <w:sz w:val="28"/>
          <w:szCs w:val="28"/>
          <w:lang w:val="vi-VN"/>
        </w:rPr>
      </w:pPr>
      <w:r w:rsidRPr="00C23831">
        <w:rPr>
          <w:bCs/>
          <w:sz w:val="28"/>
          <w:szCs w:val="28"/>
          <w:lang w:val="vi-VN"/>
        </w:rPr>
        <w:t>(1) Chuyển đất trồng cây hàng năm sang xây dựng chuồng trại chăn nuôi gia súc, gia cầm và các loại động vật khác được pháp luật cho phép;</w:t>
      </w:r>
    </w:p>
    <w:p w:rsidR="00681D5F" w:rsidRPr="00C23831" w:rsidRDefault="00681D5F" w:rsidP="00681D5F">
      <w:pPr>
        <w:spacing w:before="120" w:line="360" w:lineRule="exact"/>
        <w:ind w:firstLine="540"/>
        <w:jc w:val="both"/>
        <w:outlineLvl w:val="0"/>
        <w:rPr>
          <w:bCs/>
          <w:sz w:val="28"/>
          <w:szCs w:val="28"/>
          <w:lang w:val="vi-VN"/>
        </w:rPr>
      </w:pPr>
      <w:r w:rsidRPr="00C23831">
        <w:rPr>
          <w:bCs/>
          <w:sz w:val="28"/>
          <w:szCs w:val="28"/>
          <w:lang w:val="vi-VN"/>
        </w:rPr>
        <w:t>(2) Chuyển đất ở sang đất phi nông nghiệp không phải là đất ở.</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l) Căn cứ pháp lý của thủ tục hành chính</w:t>
      </w:r>
    </w:p>
    <w:p w:rsidR="00681D5F" w:rsidRPr="00CA3CA1"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CA3CA1">
        <w:rPr>
          <w:sz w:val="28"/>
          <w:szCs w:val="28"/>
          <w:lang w:val="vi-VN"/>
        </w:rPr>
        <w:t xml:space="preserve">Đất đai </w:t>
      </w:r>
      <w:r w:rsidRPr="00C23831">
        <w:rPr>
          <w:sz w:val="28"/>
          <w:szCs w:val="28"/>
          <w:lang w:val="vi-VN"/>
        </w:rPr>
        <w:t>2013 ngày 29</w:t>
      </w:r>
      <w:r w:rsidRPr="00CA3CA1">
        <w:rPr>
          <w:sz w:val="28"/>
          <w:szCs w:val="28"/>
          <w:lang w:val="vi-VN"/>
        </w:rPr>
        <w:t xml:space="preserve"> tháng </w:t>
      </w:r>
      <w:r w:rsidRPr="00C23831">
        <w:rPr>
          <w:sz w:val="28"/>
          <w:szCs w:val="28"/>
          <w:lang w:val="vi-VN"/>
        </w:rPr>
        <w:t>11</w:t>
      </w:r>
      <w:r w:rsidRPr="00CA3CA1">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CA3CA1">
        <w:rPr>
          <w:sz w:val="28"/>
          <w:szCs w:val="28"/>
          <w:lang w:val="vi-VN"/>
        </w:rPr>
        <w:t xml:space="preserve"> tháng </w:t>
      </w:r>
      <w:r w:rsidRPr="00C23831">
        <w:rPr>
          <w:sz w:val="28"/>
          <w:szCs w:val="28"/>
          <w:lang w:val="vi-VN"/>
        </w:rPr>
        <w:t>5</w:t>
      </w:r>
      <w:r w:rsidRPr="00CA3CA1">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CA3CA1">
        <w:rPr>
          <w:sz w:val="28"/>
          <w:szCs w:val="28"/>
          <w:lang w:val="vi-VN"/>
        </w:rPr>
        <w:t xml:space="preserve"> tháng </w:t>
      </w:r>
      <w:r w:rsidRPr="00C23831">
        <w:rPr>
          <w:sz w:val="28"/>
          <w:szCs w:val="28"/>
          <w:lang w:val="vi-VN"/>
        </w:rPr>
        <w:t>5</w:t>
      </w:r>
      <w:r w:rsidRPr="00CA3CA1">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CA3CA1">
        <w:rPr>
          <w:sz w:val="28"/>
          <w:szCs w:val="28"/>
          <w:lang w:val="vi-VN"/>
        </w:rPr>
        <w:t xml:space="preserve"> tháng </w:t>
      </w:r>
      <w:r w:rsidRPr="00C23831">
        <w:rPr>
          <w:sz w:val="28"/>
          <w:szCs w:val="28"/>
          <w:lang w:val="vi-VN"/>
        </w:rPr>
        <w:t>5</w:t>
      </w:r>
      <w:r w:rsidRPr="00CA3CA1">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CA3CA1">
        <w:rPr>
          <w:sz w:val="28"/>
          <w:szCs w:val="28"/>
          <w:lang w:val="vi-VN"/>
        </w:rPr>
        <w:t xml:space="preserve"> tháng </w:t>
      </w:r>
      <w:r w:rsidRPr="00C23831">
        <w:rPr>
          <w:sz w:val="28"/>
          <w:szCs w:val="28"/>
          <w:lang w:val="vi-VN"/>
        </w:rPr>
        <w:t>01</w:t>
      </w:r>
      <w:r w:rsidRPr="00CA3CA1">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CA3CA1" w:rsidRDefault="00681D5F" w:rsidP="00681D5F">
      <w:pPr>
        <w:spacing w:before="120" w:line="360" w:lineRule="exact"/>
        <w:ind w:firstLine="540"/>
        <w:jc w:val="both"/>
        <w:rPr>
          <w:sz w:val="28"/>
          <w:szCs w:val="28"/>
          <w:lang w:val="vi-VN"/>
        </w:rPr>
      </w:pPr>
      <w:r w:rsidRPr="00C23831">
        <w:rPr>
          <w:sz w:val="28"/>
          <w:szCs w:val="28"/>
          <w:lang w:val="vi-VN"/>
        </w:rPr>
        <w:lastRenderedPageBreak/>
        <w:t>- Thông tư số 02/2015/TT-BTNMT ngày 27</w:t>
      </w:r>
      <w:r w:rsidRPr="00CA3CA1">
        <w:rPr>
          <w:sz w:val="28"/>
          <w:szCs w:val="28"/>
          <w:lang w:val="vi-VN"/>
        </w:rPr>
        <w:t xml:space="preserve"> tháng </w:t>
      </w:r>
      <w:r w:rsidRPr="00C23831">
        <w:rPr>
          <w:sz w:val="28"/>
          <w:szCs w:val="28"/>
          <w:lang w:val="vi-VN"/>
        </w:rPr>
        <w:t>01</w:t>
      </w:r>
      <w:r w:rsidRPr="00CA3CA1">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CA3CA1">
        <w:rPr>
          <w:sz w:val="28"/>
          <w:szCs w:val="28"/>
          <w:lang w:val="vi-VN"/>
        </w:rPr>
        <w:t xml:space="preserve"> tháng </w:t>
      </w:r>
      <w:r w:rsidRPr="00C23831">
        <w:rPr>
          <w:sz w:val="28"/>
          <w:szCs w:val="28"/>
          <w:lang w:val="vi-VN"/>
        </w:rPr>
        <w:t>5</w:t>
      </w:r>
      <w:r w:rsidRPr="00CA3CA1">
        <w:rPr>
          <w:sz w:val="28"/>
          <w:szCs w:val="28"/>
          <w:lang w:val="vi-VN"/>
        </w:rPr>
        <w:t xml:space="preserve"> năm </w:t>
      </w:r>
      <w:r w:rsidRPr="00C23831">
        <w:rPr>
          <w:sz w:val="28"/>
          <w:szCs w:val="28"/>
          <w:lang w:val="vi-VN"/>
        </w:rPr>
        <w:t>2014 của Chính phủ</w:t>
      </w:r>
      <w:r w:rsidRPr="00CA3CA1">
        <w:rPr>
          <w:sz w:val="28"/>
          <w:szCs w:val="28"/>
          <w:lang w:val="vi-VN"/>
        </w:rPr>
        <w:t>;</w:t>
      </w:r>
    </w:p>
    <w:p w:rsidR="00681D5F" w:rsidRPr="00CA3CA1" w:rsidRDefault="00681D5F" w:rsidP="00681D5F">
      <w:pPr>
        <w:autoSpaceDE w:val="0"/>
        <w:autoSpaceDN w:val="0"/>
        <w:adjustRightInd w:val="0"/>
        <w:spacing w:before="12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CA3CA1">
        <w:rPr>
          <w:rFonts w:eastAsia="Times New Roman"/>
          <w:i/>
          <w:sz w:val="28"/>
          <w:szCs w:val="28"/>
          <w:lang w:val="vi-VN"/>
        </w:rPr>
        <w:t>;</w:t>
      </w:r>
    </w:p>
    <w:p w:rsidR="00681D5F" w:rsidRPr="00CA3CA1" w:rsidRDefault="00681D5F" w:rsidP="00681D5F">
      <w:pPr>
        <w:spacing w:before="120" w:after="0" w:line="360" w:lineRule="exact"/>
        <w:jc w:val="both"/>
        <w:rPr>
          <w:rFonts w:eastAsia="Times New Roman"/>
          <w:i/>
          <w:sz w:val="28"/>
          <w:szCs w:val="28"/>
          <w:lang w:val="vi-VN"/>
        </w:rPr>
      </w:pPr>
      <w:r w:rsidRPr="00C23831">
        <w:rPr>
          <w:rFonts w:eastAsia="Times New Roman"/>
          <w:i/>
          <w:sz w:val="28"/>
          <w:szCs w:val="28"/>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r w:rsidRPr="00CA3CA1">
        <w:rPr>
          <w:rFonts w:eastAsia="Times New Roman"/>
          <w:i/>
          <w:sz w:val="28"/>
          <w:szCs w:val="28"/>
          <w:lang w:val="vi-VN"/>
        </w:rPr>
        <w:t>.</w:t>
      </w:r>
    </w:p>
    <w:p w:rsidR="00681D5F" w:rsidRPr="00C23831" w:rsidRDefault="00681D5F" w:rsidP="00681D5F">
      <w:pPr>
        <w:spacing w:before="120" w:after="120" w:line="360" w:lineRule="exact"/>
        <w:ind w:firstLine="720"/>
        <w:jc w:val="both"/>
        <w:rPr>
          <w:rFonts w:eastAsia="Times New Roman"/>
          <w:i/>
          <w:sz w:val="28"/>
          <w:szCs w:val="28"/>
          <w:lang w:val="vi-VN"/>
        </w:rPr>
      </w:pPr>
    </w:p>
    <w:p w:rsidR="00681D5F" w:rsidRPr="00CA3CA1" w:rsidRDefault="00681D5F" w:rsidP="00681D5F">
      <w:pPr>
        <w:spacing w:before="120" w:line="360" w:lineRule="exact"/>
        <w:ind w:firstLine="540"/>
        <w:jc w:val="both"/>
        <w:rPr>
          <w:i/>
          <w:sz w:val="26"/>
          <w:lang w:val="vi-VN"/>
        </w:rPr>
      </w:pPr>
    </w:p>
    <w:p w:rsidR="00681D5F" w:rsidRPr="00C23831" w:rsidRDefault="00681D5F" w:rsidP="00681D5F">
      <w:pPr>
        <w:rPr>
          <w:sz w:val="2"/>
          <w:lang w:val="vi-VN"/>
        </w:rPr>
      </w:pPr>
      <w:r w:rsidRPr="00C23831">
        <w:rPr>
          <w:lang w:val="vi-VN"/>
        </w:rPr>
        <w:br w:type="page"/>
      </w: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37"/>
        <w:gridCol w:w="1910"/>
        <w:gridCol w:w="3656"/>
        <w:gridCol w:w="1370"/>
        <w:gridCol w:w="2846"/>
        <w:gridCol w:w="245"/>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C23831">
              <w:rPr>
                <w:b/>
                <w:spacing w:val="-6"/>
                <w:sz w:val="28"/>
                <w:szCs w:val="28"/>
                <w:lang w:val="vi-VN"/>
              </w:rPr>
              <w:lastRenderedPageBreak/>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CA3CA1"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82176"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2082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1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M4hrWs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customMarkFollows="1" w:id="1"/>
              <w:sym w:font="Symbol" w:char="F03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F25D41"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F25D41"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F25D41"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F25D41"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A3CA1" w:rsidRDefault="00681D5F" w:rsidP="001D701A">
            <w:pPr>
              <w:pStyle w:val="BodyText"/>
              <w:spacing w:line="240" w:lineRule="exact"/>
              <w:rPr>
                <w:b/>
                <w:bCs/>
              </w:rPr>
            </w:pPr>
            <w:r w:rsidRPr="00CA3CA1">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tabs>
                <w:tab w:val="left" w:leader="dot" w:pos="9845"/>
              </w:tabs>
              <w:spacing w:after="120" w:line="240" w:lineRule="exact"/>
              <w:jc w:val="both"/>
              <w:rPr>
                <w:b/>
                <w:bCs/>
                <w:lang w:val="fr-FR"/>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CA3CA1" w:rsidRDefault="00681D5F" w:rsidP="001D701A">
            <w:pPr>
              <w:spacing w:before="120" w:line="240" w:lineRule="exact"/>
              <w:jc w:val="both"/>
              <w:rPr>
                <w:b/>
                <w:bCs/>
                <w:sz w:val="26"/>
                <w:szCs w:val="26"/>
              </w:rPr>
            </w:pPr>
            <w:r w:rsidRPr="00CA3CA1">
              <w:rPr>
                <w:b/>
                <w:bCs/>
                <w:sz w:val="26"/>
                <w:szCs w:val="26"/>
              </w:rPr>
              <w:t>6. Giấy tờ liên quan đến nội dung thay đổi nộp kèm theo đơn này gồm có:</w:t>
            </w:r>
          </w:p>
          <w:p w:rsidR="00681D5F" w:rsidRPr="00CA3CA1" w:rsidRDefault="00681D5F" w:rsidP="001D701A">
            <w:pPr>
              <w:spacing w:line="240" w:lineRule="exact"/>
              <w:jc w:val="both"/>
              <w:rPr>
                <w:bCs/>
                <w:sz w:val="26"/>
                <w:szCs w:val="26"/>
              </w:rPr>
            </w:pPr>
            <w:r w:rsidRPr="00CA3CA1">
              <w:rPr>
                <w:b/>
                <w:bCs/>
                <w:sz w:val="26"/>
                <w:szCs w:val="26"/>
              </w:rPr>
              <w:t xml:space="preserve">     </w:t>
            </w:r>
            <w:r w:rsidRPr="00CA3CA1">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C23831" w:rsidRDefault="00681D5F" w:rsidP="00681D5F">
      <w:pPr>
        <w:shd w:val="clear" w:color="auto" w:fill="FFFFFF"/>
        <w:tabs>
          <w:tab w:val="left" w:pos="4900"/>
        </w:tabs>
        <w:spacing w:before="80" w:after="80" w:line="350" w:lineRule="exact"/>
        <w:jc w:val="both"/>
        <w:rPr>
          <w:sz w:val="26"/>
          <w:szCs w:val="26"/>
          <w:lang w:val="fr-FR"/>
        </w:rPr>
      </w:pPr>
      <w:r w:rsidRPr="00C23831">
        <w:rPr>
          <w:sz w:val="26"/>
          <w:szCs w:val="26"/>
          <w:lang w:val="fr-FR"/>
        </w:rPr>
        <w:t xml:space="preserve">   </w:t>
      </w:r>
    </w:p>
    <w:p w:rsidR="00681D5F" w:rsidRPr="00C23831" w:rsidRDefault="00681D5F" w:rsidP="00681D5F">
      <w:pPr>
        <w:shd w:val="clear" w:color="auto" w:fill="FFFFFF"/>
        <w:tabs>
          <w:tab w:val="left" w:pos="4900"/>
        </w:tabs>
        <w:spacing w:before="80" w:after="80" w:line="350" w:lineRule="exact"/>
        <w:jc w:val="both"/>
        <w:rPr>
          <w:sz w:val="26"/>
          <w:szCs w:val="26"/>
          <w:lang w:val="fr-FR"/>
        </w:rPr>
      </w:pPr>
      <w:r w:rsidRPr="00C23831">
        <w:rPr>
          <w:sz w:val="26"/>
          <w:szCs w:val="26"/>
          <w:lang w:val="fr-FR"/>
        </w:rPr>
        <w:lastRenderedPageBreak/>
        <w:t xml:space="preserve">     Tôi        </w:t>
      </w:r>
      <w:r w:rsidRPr="00C23831">
        <w:rPr>
          <w:sz w:val="26"/>
          <w:szCs w:val="26"/>
        </w:rPr>
        <w:sym w:font="Symbol" w:char="F0F0"/>
      </w:r>
      <w:r w:rsidRPr="00C23831">
        <w:rPr>
          <w:sz w:val="26"/>
          <w:szCs w:val="26"/>
          <w:lang w:val="fr-FR"/>
        </w:rPr>
        <w:t xml:space="preserve"> có nhu cầu cấp GCN mới              </w:t>
      </w:r>
      <w:r w:rsidRPr="00C23831">
        <w:rPr>
          <w:sz w:val="26"/>
          <w:szCs w:val="26"/>
        </w:rPr>
        <w:sym w:font="Symbol" w:char="F0F0"/>
      </w:r>
      <w:r w:rsidRPr="00C23831">
        <w:rPr>
          <w:sz w:val="26"/>
          <w:szCs w:val="26"/>
          <w:lang w:val="fr-FR"/>
        </w:rPr>
        <w:t xml:space="preserve"> không có nhu cầu cấp GCN mới </w:t>
      </w:r>
    </w:p>
    <w:p w:rsidR="00681D5F" w:rsidRPr="00C23831" w:rsidRDefault="00681D5F" w:rsidP="00681D5F">
      <w:pPr>
        <w:spacing w:before="120" w:line="300" w:lineRule="exact"/>
        <w:ind w:firstLine="567"/>
        <w:jc w:val="both"/>
        <w:rPr>
          <w:sz w:val="26"/>
          <w:szCs w:val="26"/>
          <w:lang w:val="fr-FR"/>
        </w:rPr>
      </w:pPr>
      <w:r w:rsidRPr="00C23831">
        <w:rPr>
          <w:sz w:val="26"/>
          <w:szCs w:val="26"/>
          <w:lang w:val="fr-FR"/>
        </w:rPr>
        <w:t xml:space="preserve">Tôi cam đoan nội dung kê khai trên đơn là đúng sự thật, nếu sai tôi hoàn toàn chịu trách nhiệm trước pháp luật. </w:t>
      </w:r>
    </w:p>
    <w:p w:rsidR="00681D5F" w:rsidRPr="00C23831" w:rsidRDefault="00681D5F" w:rsidP="00681D5F">
      <w:pPr>
        <w:ind w:left="3600" w:firstLine="720"/>
        <w:jc w:val="center"/>
        <w:rPr>
          <w:i/>
          <w:iCs/>
          <w:sz w:val="26"/>
          <w:lang w:val="fr-FR"/>
        </w:rPr>
      </w:pPr>
      <w:r w:rsidRPr="00C23831">
        <w:rPr>
          <w:i/>
          <w:iCs/>
          <w:sz w:val="26"/>
          <w:lang w:val="fr-FR"/>
        </w:rPr>
        <w:t xml:space="preserve">                 …, ngày </w:t>
      </w:r>
      <w:r w:rsidRPr="00C23831">
        <w:rPr>
          <w:iCs/>
          <w:sz w:val="26"/>
          <w:lang w:val="fr-FR"/>
        </w:rPr>
        <w:t>...</w:t>
      </w:r>
      <w:r w:rsidRPr="00C23831">
        <w:rPr>
          <w:i/>
          <w:iCs/>
          <w:sz w:val="26"/>
          <w:lang w:val="fr-FR"/>
        </w:rPr>
        <w:t xml:space="preserve"> tháng …. năm...</w:t>
      </w:r>
    </w:p>
    <w:p w:rsidR="00681D5F" w:rsidRPr="00C23831" w:rsidRDefault="00681D5F" w:rsidP="00681D5F">
      <w:pPr>
        <w:ind w:left="5760" w:firstLine="720"/>
        <w:jc w:val="both"/>
        <w:rPr>
          <w:b/>
          <w:bCs/>
          <w:sz w:val="26"/>
          <w:szCs w:val="26"/>
          <w:lang w:val="fr-FR"/>
        </w:rPr>
      </w:pPr>
      <w:r w:rsidRPr="00C23831">
        <w:rPr>
          <w:b/>
          <w:bCs/>
          <w:sz w:val="26"/>
          <w:szCs w:val="26"/>
          <w:lang w:val="fr-FR"/>
        </w:rPr>
        <w:t>Người viết đơn</w:t>
      </w:r>
    </w:p>
    <w:p w:rsidR="00681D5F" w:rsidRPr="00C23831" w:rsidRDefault="00681D5F" w:rsidP="00681D5F">
      <w:pPr>
        <w:ind w:left="5040"/>
        <w:jc w:val="both"/>
        <w:rPr>
          <w:i/>
          <w:iCs/>
          <w:sz w:val="22"/>
          <w:szCs w:val="22"/>
          <w:lang w:val="fr-FR"/>
        </w:rPr>
      </w:pPr>
      <w:r w:rsidRPr="00C23831">
        <w:rPr>
          <w:i/>
          <w:iCs/>
          <w:sz w:val="22"/>
          <w:szCs w:val="22"/>
          <w:lang w:val="fr-FR"/>
        </w:rPr>
        <w:t xml:space="preserve">       (Ký và ghi rõ họ tên, đóng dấu nếu có)</w:t>
      </w:r>
    </w:p>
    <w:p w:rsidR="00681D5F" w:rsidRPr="00C23831" w:rsidRDefault="00681D5F" w:rsidP="00681D5F">
      <w:pPr>
        <w:jc w:val="both"/>
        <w:rPr>
          <w:i/>
          <w:iCs/>
          <w:sz w:val="22"/>
          <w:szCs w:val="22"/>
          <w:lang w:val="fr-FR"/>
        </w:rPr>
      </w:pPr>
    </w:p>
    <w:p w:rsidR="00681D5F" w:rsidRPr="00C23831" w:rsidRDefault="00681D5F" w:rsidP="00681D5F">
      <w:pPr>
        <w:jc w:val="both"/>
        <w:rPr>
          <w:i/>
          <w:iCs/>
          <w:sz w:val="22"/>
          <w:szCs w:val="22"/>
          <w:lang w:val="fr-FR"/>
        </w:rPr>
      </w:pPr>
    </w:p>
    <w:p w:rsidR="00681D5F" w:rsidRPr="00C23831" w:rsidRDefault="00681D5F" w:rsidP="00681D5F">
      <w:pPr>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F25D41" w:rsidTr="001D701A">
        <w:trPr>
          <w:trHeight w:val="372"/>
        </w:trPr>
        <w:tc>
          <w:tcPr>
            <w:tcW w:w="10188" w:type="dxa"/>
            <w:gridSpan w:val="2"/>
          </w:tcPr>
          <w:p w:rsidR="00681D5F" w:rsidRPr="00C23831" w:rsidRDefault="00681D5F" w:rsidP="001D701A">
            <w:pPr>
              <w:spacing w:before="40"/>
              <w:jc w:val="center"/>
              <w:rPr>
                <w:bCs/>
                <w:i/>
                <w:lang w:val="fr-FR"/>
              </w:rPr>
            </w:pPr>
            <w:r w:rsidRPr="00C23831">
              <w:rPr>
                <w:b/>
                <w:bCs/>
                <w:lang w:val="fr-FR"/>
              </w:rPr>
              <w:t xml:space="preserve">II- XÁC NHẬN CỦA ỦY BAN NHÂN DÂN CẤP XÃ                                                                             </w:t>
            </w:r>
          </w:p>
          <w:p w:rsidR="00681D5F" w:rsidRPr="00C23831" w:rsidRDefault="00681D5F" w:rsidP="001D701A">
            <w:pPr>
              <w:spacing w:before="40"/>
              <w:jc w:val="center"/>
              <w:rPr>
                <w:b/>
                <w:bCs/>
                <w:lang w:val="fr-FR"/>
              </w:rPr>
            </w:pPr>
            <w:r w:rsidRPr="00C23831">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lastRenderedPageBreak/>
              <w:t xml:space="preserve">IV- Ý KIẾN CỦA CƠ QUAN TÀI NGUYÊN VÀ MÔI TRƯỜNG                                                </w:t>
            </w:r>
          </w:p>
          <w:p w:rsidR="00681D5F" w:rsidRPr="00C23831" w:rsidRDefault="00681D5F" w:rsidP="001D701A">
            <w:pPr>
              <w:spacing w:before="40"/>
              <w:jc w:val="center"/>
              <w:rPr>
                <w:b/>
                <w:bCs/>
              </w:rPr>
            </w:pPr>
            <w:r w:rsidRPr="00C23831">
              <w:rPr>
                <w:b/>
                <w:bCs/>
              </w:rPr>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360" w:lineRule="exact"/>
        <w:ind w:firstLine="540"/>
        <w:jc w:val="both"/>
        <w:rPr>
          <w:rFonts w:eastAsia="Arial"/>
          <w:b/>
          <w:sz w:val="26"/>
        </w:rPr>
      </w:pPr>
    </w:p>
    <w:p w:rsidR="00681D5F" w:rsidRPr="00C23831" w:rsidRDefault="00681D5F" w:rsidP="00681D5F">
      <w:pPr>
        <w:tabs>
          <w:tab w:val="left" w:pos="6129"/>
        </w:tabs>
        <w:spacing w:before="0" w:after="0" w:line="240" w:lineRule="auto"/>
        <w:rPr>
          <w:rFonts w:eastAsia="Times New Roman"/>
          <w:sz w:val="24"/>
          <w:szCs w:val="24"/>
        </w:rPr>
      </w:pPr>
      <w:r w:rsidRPr="00C23831">
        <w:rPr>
          <w:b/>
          <w:sz w:val="26"/>
        </w:rPr>
        <w:br w:type="page"/>
      </w:r>
    </w:p>
    <w:sectPr w:rsidR="00681D5F" w:rsidRPr="00C23831"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DF" w:rsidRDefault="00277BDF" w:rsidP="00E46B1D">
      <w:pPr>
        <w:spacing w:before="0" w:after="0" w:line="240" w:lineRule="auto"/>
      </w:pPr>
      <w:r>
        <w:separator/>
      </w:r>
    </w:p>
  </w:endnote>
  <w:endnote w:type="continuationSeparator" w:id="0">
    <w:p w:rsidR="00277BDF" w:rsidRDefault="00277BDF"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F25D41">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DF" w:rsidRDefault="00277BDF" w:rsidP="00E46B1D">
      <w:pPr>
        <w:spacing w:before="0" w:after="0" w:line="240" w:lineRule="auto"/>
      </w:pPr>
      <w:r>
        <w:separator/>
      </w:r>
    </w:p>
  </w:footnote>
  <w:footnote w:type="continuationSeparator" w:id="0">
    <w:p w:rsidR="00277BDF" w:rsidRDefault="00277BDF" w:rsidP="00E46B1D">
      <w:pPr>
        <w:spacing w:before="0" w:after="0" w:line="240" w:lineRule="auto"/>
      </w:pPr>
      <w:r>
        <w:continuationSeparator/>
      </w:r>
    </w:p>
  </w:footnote>
  <w:footnote w:id="1">
    <w:p w:rsidR="005748C8" w:rsidRPr="00410D77" w:rsidRDefault="005748C8" w:rsidP="00681D5F">
      <w:pPr>
        <w:pStyle w:val="FootnoteText"/>
        <w:jc w:val="both"/>
      </w:pPr>
      <w:r w:rsidRPr="00DB72B3">
        <w:rPr>
          <w:rStyle w:val="FootnoteReference"/>
        </w:rPr>
        <w:sym w:font="Symbol" w:char="F031"/>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77BDF"/>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30D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3199E"/>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1690D"/>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3CA1"/>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25D41"/>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63C0-BCBB-4FB3-BAE6-75641D7A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2020-04-14T07:20:00Z</dcterms:created>
  <dcterms:modified xsi:type="dcterms:W3CDTF">2020-04-15T04:16:00Z</dcterms:modified>
</cp:coreProperties>
</file>