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F42A15" w:rsidP="00681D5F">
      <w:pPr>
        <w:spacing w:before="120" w:line="360" w:lineRule="exact"/>
        <w:ind w:firstLine="540"/>
        <w:jc w:val="both"/>
        <w:rPr>
          <w:rFonts w:eastAsia="Arial"/>
          <w:b/>
          <w:sz w:val="28"/>
          <w:szCs w:val="28"/>
          <w:lang w:val="vi-VN"/>
        </w:rPr>
      </w:pPr>
      <w:r>
        <w:rPr>
          <w:rFonts w:eastAsia="Arial"/>
          <w:b/>
          <w:sz w:val="28"/>
          <w:szCs w:val="28"/>
        </w:rPr>
        <w:t>1</w:t>
      </w:r>
      <w:r w:rsidR="00F72A7B">
        <w:rPr>
          <w:rFonts w:eastAsia="Arial"/>
          <w:b/>
          <w:sz w:val="28"/>
          <w:szCs w:val="28"/>
        </w:rPr>
        <w:t>7</w:t>
      </w:r>
      <w:bookmarkStart w:id="0" w:name="_GoBack"/>
      <w:bookmarkEnd w:id="0"/>
      <w:r w:rsidR="00681D5F" w:rsidRPr="00C23831">
        <w:rPr>
          <w:rFonts w:eastAsia="Arial"/>
          <w:b/>
          <w:sz w:val="28"/>
          <w:szCs w:val="28"/>
          <w:lang w:val="vi-VN"/>
        </w:rPr>
        <w:t>.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r w:rsidR="00681D5F" w:rsidRPr="00C23831">
        <w:rPr>
          <w:rFonts w:eastAsia="Arial"/>
          <w:b/>
          <w:sz w:val="28"/>
          <w:szCs w:val="28"/>
        </w:rPr>
        <w:t>.</w:t>
      </w:r>
      <w:r w:rsidR="00681D5F" w:rsidRPr="00C23831">
        <w:rPr>
          <w:rFonts w:eastAsia="Arial"/>
          <w:b/>
          <w:sz w:val="28"/>
          <w:szCs w:val="28"/>
          <w:lang w:val="vi-VN"/>
        </w:rPr>
        <w:t xml:space="preserve">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vi-VN"/>
        </w:rPr>
        <w:tab/>
      </w: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FC2D00" w:rsidP="00681D5F">
      <w:pPr>
        <w:tabs>
          <w:tab w:val="left" w:pos="180"/>
        </w:tabs>
        <w:spacing w:before="120" w:line="340" w:lineRule="exact"/>
        <w:ind w:firstLine="560"/>
        <w:jc w:val="both"/>
        <w:rPr>
          <w:spacing w:val="-2"/>
          <w:sz w:val="28"/>
          <w:szCs w:val="28"/>
          <w:lang w:val="nl-NL"/>
        </w:rPr>
      </w:pPr>
      <w:r>
        <w:rPr>
          <w:spacing w:val="-2"/>
          <w:sz w:val="28"/>
          <w:szCs w:val="28"/>
          <w:lang w:val="nl-NL"/>
        </w:rPr>
        <w:t>+</w:t>
      </w:r>
      <w:r w:rsidR="00681D5F" w:rsidRPr="00C23831">
        <w:rPr>
          <w:spacing w:val="-2"/>
          <w:sz w:val="28"/>
          <w:szCs w:val="28"/>
          <w:lang w:val="nl-NL"/>
        </w:rPr>
        <w:t xml:space="preserve"> Đối với hộ gia đình, cá nhân, cộng đồng dân cư của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F42A15">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567"/>
        </w:tabs>
        <w:autoSpaceDE w:val="0"/>
        <w:autoSpaceDN w:val="0"/>
        <w:spacing w:before="120" w:line="360" w:lineRule="exact"/>
        <w:jc w:val="both"/>
        <w:rPr>
          <w:spacing w:val="-2"/>
          <w:sz w:val="28"/>
          <w:szCs w:val="28"/>
          <w:lang w:val="vi-VN"/>
        </w:rPr>
      </w:pPr>
      <w:r w:rsidRPr="00C23831">
        <w:rPr>
          <w:spacing w:val="-2"/>
          <w:sz w:val="28"/>
          <w:szCs w:val="28"/>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spacing w:before="120" w:line="360" w:lineRule="exact"/>
        <w:ind w:firstLine="720"/>
        <w:jc w:val="both"/>
        <w:rPr>
          <w:bCs/>
          <w:sz w:val="28"/>
          <w:szCs w:val="28"/>
          <w:lang w:val="vi-VN"/>
        </w:rPr>
      </w:pPr>
      <w:r w:rsidRPr="00C23831">
        <w:rPr>
          <w:spacing w:val="-2"/>
          <w:sz w:val="28"/>
          <w:szCs w:val="28"/>
          <w:lang w:val="vi-VN"/>
        </w:rPr>
        <w:t>(2) Cơ quan tiếp nhận hồ sơ có trách nhiệm ghi đầy đủ thông tin vào Sổ tiếp nhận hồ sơ và trả kết quả và trao Phiếu</w:t>
      </w:r>
      <w:r w:rsidRPr="00C23831">
        <w:rPr>
          <w:bCs/>
          <w:sz w:val="28"/>
          <w:szCs w:val="28"/>
          <w:lang w:val="vi-VN"/>
        </w:rPr>
        <w:t xml:space="preserve"> tiếp nhận hồ sơ và trả kết quả cho người nộp hồ sơ.</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xml:space="preserve">(3)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Trường hợp không rõ địa chỉ của người chuyển quyền để thông báo thì phải đăng tin trên phương tiện thông tin đại chúng của địa phương ba số liên tiếp.</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xml:space="preserve">-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w:t>
      </w:r>
      <w:r w:rsidRPr="00C23831">
        <w:rPr>
          <w:sz w:val="28"/>
          <w:szCs w:val="28"/>
          <w:lang w:val="vi-VN"/>
        </w:rPr>
        <w:lastRenderedPageBreak/>
        <w:t>chuyển quyền.</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Trường hợp có đơn đề nghị giải quyết tranh chấp thì Văn phòng đăng ký đất đai hướng dẫn các bên nộp đơn đến cơ quan nhà nước có thẩm quyền giải quyết tranh chấp theo quy định.</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line="380" w:lineRule="exact"/>
        <w:ind w:firstLine="540"/>
        <w:jc w:val="both"/>
        <w:rPr>
          <w:spacing w:val="-2"/>
          <w:sz w:val="28"/>
          <w:szCs w:val="28"/>
          <w:lang w:val="nl-NL"/>
        </w:rPr>
      </w:pPr>
      <w:r w:rsidRPr="00C23831">
        <w:rPr>
          <w:spacing w:val="-2"/>
          <w:sz w:val="28"/>
          <w:szCs w:val="28"/>
          <w:lang w:val="nl-NL"/>
        </w:rPr>
        <w:tab/>
        <w:t xml:space="preserve">- Đối với tổ chức nộp tại Bộ phận tiếp nhận và trả kết quả thuộc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w:t>
      </w:r>
    </w:p>
    <w:p w:rsidR="00681D5F" w:rsidRPr="00C23831" w:rsidRDefault="00681D5F" w:rsidP="00681D5F">
      <w:pPr>
        <w:autoSpaceDE w:val="0"/>
        <w:autoSpaceDN w:val="0"/>
        <w:spacing w:before="120" w:line="38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w:t>
      </w:r>
    </w:p>
    <w:p w:rsidR="00681D5F" w:rsidRDefault="00681D5F" w:rsidP="00681D5F">
      <w:pPr>
        <w:autoSpaceDE w:val="0"/>
        <w:autoSpaceDN w:val="0"/>
        <w:spacing w:before="120" w:line="38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F42A15">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c) Thành phần, số lượng hồ sơ</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Thành phần hồ sơ bao gồm: </w:t>
      </w:r>
    </w:p>
    <w:p w:rsidR="00681D5F" w:rsidRPr="00C23831" w:rsidRDefault="00681D5F" w:rsidP="00681D5F">
      <w:pPr>
        <w:widowControl w:val="0"/>
        <w:tabs>
          <w:tab w:val="num" w:pos="567"/>
        </w:tabs>
        <w:spacing w:before="120" w:line="360" w:lineRule="exact"/>
        <w:ind w:firstLine="720"/>
        <w:jc w:val="both"/>
        <w:rPr>
          <w:sz w:val="28"/>
          <w:szCs w:val="28"/>
          <w:lang w:val="vi-VN"/>
        </w:rPr>
      </w:pPr>
      <w:r w:rsidRPr="00C23831">
        <w:rPr>
          <w:bCs/>
          <w:sz w:val="28"/>
          <w:szCs w:val="28"/>
          <w:lang w:val="vi-VN"/>
        </w:rPr>
        <w:t xml:space="preserve">- </w:t>
      </w:r>
      <w:r w:rsidRPr="00C23831">
        <w:rPr>
          <w:sz w:val="28"/>
          <w:szCs w:val="28"/>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681D5F" w:rsidRPr="00C23831" w:rsidRDefault="00681D5F" w:rsidP="00681D5F">
      <w:pPr>
        <w:widowControl w:val="0"/>
        <w:spacing w:before="120" w:line="360" w:lineRule="exact"/>
        <w:ind w:firstLine="720"/>
        <w:jc w:val="both"/>
        <w:rPr>
          <w:bCs/>
          <w:spacing w:val="-5"/>
          <w:sz w:val="28"/>
          <w:szCs w:val="28"/>
          <w:lang w:val="vi-VN"/>
        </w:rPr>
      </w:pPr>
      <w:r w:rsidRPr="00C23831">
        <w:rPr>
          <w:bCs/>
          <w:spacing w:val="-5"/>
          <w:sz w:val="28"/>
          <w:szCs w:val="28"/>
          <w:lang w:val="vi-VN"/>
        </w:rPr>
        <w:t>+ Đơn đăng ký biến động đất đai, tài sản gắn liền với đất</w:t>
      </w:r>
      <w:r w:rsidRPr="00C23831">
        <w:rPr>
          <w:bCs/>
          <w:spacing w:val="-5"/>
          <w:sz w:val="28"/>
          <w:szCs w:val="28"/>
          <w:lang w:val="vi-VN" w:eastAsia="zh-CN"/>
        </w:rPr>
        <w:t xml:space="preserve"> theo Mẫu số 09/ĐK</w:t>
      </w:r>
      <w:r w:rsidRPr="00C23831">
        <w:rPr>
          <w:bCs/>
          <w:spacing w:val="-5"/>
          <w:sz w:val="28"/>
          <w:szCs w:val="28"/>
          <w:lang w:val="vi-VN"/>
        </w:rPr>
        <w:t>;</w:t>
      </w:r>
    </w:p>
    <w:p w:rsidR="00681D5F" w:rsidRPr="00C23831" w:rsidRDefault="00681D5F" w:rsidP="00681D5F">
      <w:pPr>
        <w:widowControl w:val="0"/>
        <w:spacing w:before="120" w:line="360" w:lineRule="exact"/>
        <w:ind w:firstLine="720"/>
        <w:jc w:val="both"/>
        <w:rPr>
          <w:bCs/>
          <w:sz w:val="28"/>
          <w:szCs w:val="28"/>
          <w:lang w:val="vi-VN" w:eastAsia="zh-CN"/>
        </w:rPr>
      </w:pPr>
      <w:r w:rsidRPr="00C23831">
        <w:rPr>
          <w:bCs/>
          <w:sz w:val="28"/>
          <w:szCs w:val="28"/>
          <w:lang w:val="vi-VN"/>
        </w:rPr>
        <w:t>+ Hợp đồng hoặc văn bản về chuyển quyền đã lập theo quy định</w:t>
      </w:r>
      <w:r w:rsidRPr="00C23831">
        <w:rPr>
          <w:bCs/>
          <w:sz w:val="28"/>
          <w:szCs w:val="28"/>
          <w:lang w:val="vi-VN" w:eastAsia="zh-CN"/>
        </w:rPr>
        <w:t>;</w:t>
      </w:r>
    </w:p>
    <w:p w:rsidR="00681D5F" w:rsidRPr="00C23831" w:rsidRDefault="00681D5F" w:rsidP="00681D5F">
      <w:pPr>
        <w:widowControl w:val="0"/>
        <w:spacing w:before="120" w:line="360" w:lineRule="exact"/>
        <w:ind w:firstLine="720"/>
        <w:jc w:val="both"/>
        <w:rPr>
          <w:sz w:val="28"/>
          <w:szCs w:val="28"/>
          <w:lang w:val="vi-VN"/>
        </w:rPr>
      </w:pPr>
      <w:r w:rsidRPr="00C23831">
        <w:rPr>
          <w:bCs/>
          <w:sz w:val="28"/>
          <w:szCs w:val="28"/>
          <w:lang w:val="vi-VN"/>
        </w:rPr>
        <w:t xml:space="preserve">- </w:t>
      </w:r>
      <w:r w:rsidRPr="00C23831">
        <w:rPr>
          <w:sz w:val="28"/>
          <w:szCs w:val="28"/>
          <w:lang w:val="vi-VN"/>
        </w:rPr>
        <w:t>Trường hợp nhận chuyển nhượng, nhận tặng cho quyền sử dụng đất nhưng không lập hợp đồng, văn bản chuyển quyền theo quy định, hồ sơ gồm có:</w:t>
      </w:r>
    </w:p>
    <w:p w:rsidR="00681D5F" w:rsidRPr="00C23831" w:rsidRDefault="00681D5F" w:rsidP="00681D5F">
      <w:pPr>
        <w:widowControl w:val="0"/>
        <w:spacing w:before="120" w:line="360" w:lineRule="exact"/>
        <w:ind w:firstLine="720"/>
        <w:jc w:val="both"/>
        <w:rPr>
          <w:bCs/>
          <w:spacing w:val="-5"/>
          <w:sz w:val="28"/>
          <w:szCs w:val="28"/>
          <w:lang w:val="vi-VN"/>
        </w:rPr>
      </w:pPr>
      <w:r w:rsidRPr="00C23831">
        <w:rPr>
          <w:bCs/>
          <w:spacing w:val="-5"/>
          <w:sz w:val="28"/>
          <w:szCs w:val="28"/>
          <w:lang w:val="vi-VN"/>
        </w:rPr>
        <w:t>+ Đơn đăng ký biến động đất đai, tài sản gắn liền với đất</w:t>
      </w:r>
      <w:r w:rsidRPr="00C23831">
        <w:rPr>
          <w:bCs/>
          <w:spacing w:val="-5"/>
          <w:sz w:val="28"/>
          <w:szCs w:val="28"/>
          <w:lang w:val="vi-VN" w:eastAsia="zh-CN"/>
        </w:rPr>
        <w:t xml:space="preserve"> theo Mẫu số 09/ĐK</w:t>
      </w:r>
      <w:r w:rsidRPr="00C23831">
        <w:rPr>
          <w:bCs/>
          <w:spacing w:val="-5"/>
          <w:sz w:val="28"/>
          <w:szCs w:val="28"/>
          <w:lang w:val="vi-VN"/>
        </w:rPr>
        <w:t>;</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Bản gốc Giấy chứng nhận đã cấp;</w:t>
      </w:r>
    </w:p>
    <w:p w:rsidR="00681D5F" w:rsidRPr="00F42A15" w:rsidRDefault="00681D5F" w:rsidP="00681D5F">
      <w:pPr>
        <w:widowControl w:val="0"/>
        <w:spacing w:before="120" w:line="360" w:lineRule="exact"/>
        <w:ind w:firstLine="720"/>
        <w:jc w:val="both"/>
        <w:rPr>
          <w:sz w:val="28"/>
          <w:szCs w:val="28"/>
          <w:lang w:val="vi-VN"/>
        </w:rPr>
      </w:pPr>
      <w:r w:rsidRPr="00C23831">
        <w:rPr>
          <w:sz w:val="28"/>
          <w:szCs w:val="28"/>
          <w:lang w:val="vi-VN"/>
        </w:rPr>
        <w:t>+ Giấy tờ về việc chuyển quyền sử dụng đất, tài sản gắn liền với đất có đủ chữ ký của bên chuyển quyền và bên nhận chuyển quyền.</w:t>
      </w:r>
    </w:p>
    <w:p w:rsidR="00681D5F" w:rsidRPr="00C23831" w:rsidRDefault="00681D5F" w:rsidP="00681D5F">
      <w:pPr>
        <w:spacing w:before="100" w:after="100" w:line="366" w:lineRule="exact"/>
        <w:ind w:firstLine="720"/>
        <w:jc w:val="both"/>
        <w:rPr>
          <w:i/>
          <w:sz w:val="28"/>
          <w:szCs w:val="28"/>
          <w:lang w:val="vi-VN"/>
        </w:rPr>
      </w:pPr>
      <w:r w:rsidRPr="00F42A15">
        <w:rPr>
          <w:i/>
          <w:sz w:val="28"/>
          <w:szCs w:val="28"/>
          <w:lang w:val="vi-VN"/>
        </w:rPr>
        <w:t xml:space="preserve">- </w:t>
      </w:r>
      <w:r w:rsidRPr="00C23831">
        <w:rPr>
          <w:i/>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720"/>
        <w:jc w:val="both"/>
        <w:rPr>
          <w:bCs/>
          <w:i/>
          <w:spacing w:val="-6"/>
          <w:sz w:val="28"/>
          <w:szCs w:val="28"/>
          <w:lang w:val="vi-VN"/>
        </w:rPr>
      </w:pPr>
      <w:r w:rsidRPr="00F42A15">
        <w:rPr>
          <w:bCs/>
          <w:i/>
          <w:spacing w:val="-6"/>
          <w:sz w:val="28"/>
          <w:szCs w:val="28"/>
          <w:lang w:val="vi-VN"/>
        </w:rPr>
        <w:t>+</w:t>
      </w:r>
      <w:r w:rsidRPr="00C23831">
        <w:rPr>
          <w:bCs/>
          <w:i/>
          <w:spacing w:val="-6"/>
          <w:sz w:val="28"/>
          <w:szCs w:val="28"/>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w:t>
      </w:r>
      <w:r w:rsidRPr="00C23831">
        <w:rPr>
          <w:bCs/>
          <w:i/>
          <w:spacing w:val="-6"/>
          <w:sz w:val="28"/>
          <w:szCs w:val="28"/>
          <w:lang w:val="vi-VN"/>
        </w:rPr>
        <w:lastRenderedPageBreak/>
        <w:t>trên Giấy chứng nhận;</w:t>
      </w:r>
    </w:p>
    <w:p w:rsidR="00681D5F" w:rsidRPr="00F42A15" w:rsidRDefault="00681D5F" w:rsidP="00681D5F">
      <w:pPr>
        <w:widowControl w:val="0"/>
        <w:spacing w:before="120" w:line="360" w:lineRule="exact"/>
        <w:ind w:firstLine="720"/>
        <w:jc w:val="both"/>
        <w:rPr>
          <w:i/>
          <w:sz w:val="28"/>
          <w:szCs w:val="28"/>
          <w:lang w:val="vi-VN"/>
        </w:rPr>
      </w:pPr>
      <w:r w:rsidRPr="00F42A15">
        <w:rPr>
          <w:bCs/>
          <w:i/>
          <w:spacing w:val="-6"/>
          <w:sz w:val="28"/>
          <w:szCs w:val="28"/>
          <w:lang w:val="vi-VN"/>
        </w:rPr>
        <w:t>+</w:t>
      </w:r>
      <w:r w:rsidRPr="00C23831">
        <w:rPr>
          <w:bCs/>
          <w:i/>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i/>
          <w:spacing w:val="2"/>
          <w:sz w:val="28"/>
          <w:szCs w:val="28"/>
          <w:lang w:val="vi-VN"/>
        </w:rPr>
        <w:t>.</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Số lượng hồ sơ: 1 bộ</w:t>
      </w:r>
    </w:p>
    <w:p w:rsidR="00681D5F" w:rsidRPr="00F42A15" w:rsidRDefault="00681D5F" w:rsidP="00681D5F">
      <w:pPr>
        <w:spacing w:before="120" w:line="360" w:lineRule="exact"/>
        <w:ind w:firstLine="540"/>
        <w:jc w:val="both"/>
        <w:rPr>
          <w:b/>
          <w:sz w:val="28"/>
          <w:szCs w:val="28"/>
          <w:lang w:val="vi-VN"/>
        </w:rPr>
      </w:pPr>
      <w:r w:rsidRPr="00C23831">
        <w:rPr>
          <w:b/>
          <w:sz w:val="28"/>
          <w:szCs w:val="28"/>
          <w:lang w:val="vi-VN"/>
        </w:rPr>
        <w:t>d) Thời hạn giải quyết</w:t>
      </w:r>
      <w:r w:rsidRPr="00F42A15">
        <w:rPr>
          <w:b/>
          <w:i/>
          <w:sz w:val="28"/>
          <w:szCs w:val="28"/>
          <w:lang w:val="vi-VN"/>
        </w:rPr>
        <w:t xml:space="preserve"> </w:t>
      </w:r>
    </w:p>
    <w:p w:rsidR="00681D5F" w:rsidRPr="00C23831" w:rsidRDefault="00681D5F" w:rsidP="00681D5F">
      <w:pPr>
        <w:spacing w:before="120" w:line="380" w:lineRule="exact"/>
        <w:ind w:firstLine="540"/>
        <w:jc w:val="both"/>
        <w:rPr>
          <w:sz w:val="28"/>
          <w:szCs w:val="28"/>
          <w:lang w:val="nl-NL"/>
        </w:rPr>
      </w:pPr>
      <w:r w:rsidRPr="00C23831">
        <w:rPr>
          <w:sz w:val="28"/>
          <w:szCs w:val="28"/>
          <w:lang w:val="nl-NL"/>
        </w:rPr>
        <w:t>10 ngày làm việc (sau thời hạn 30 ngày, kể từ ngày thông báo hoặc đăng tin lần đầu tiên trên phương tiện thông tin đại chúng của địa phương mà không có đơn đề nghị giải quyết tranh chấp).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681D5F" w:rsidRPr="00C23831" w:rsidRDefault="00681D5F" w:rsidP="00681D5F">
      <w:pPr>
        <w:widowControl w:val="0"/>
        <w:spacing w:before="120" w:line="380" w:lineRule="exact"/>
        <w:ind w:firstLine="720"/>
        <w:jc w:val="both"/>
        <w:rPr>
          <w:sz w:val="28"/>
          <w:szCs w:val="28"/>
          <w:lang w:val="nl-NL"/>
        </w:rPr>
      </w:pPr>
      <w:r w:rsidRPr="00C23831">
        <w:rPr>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80" w:lineRule="exact"/>
        <w:ind w:firstLine="72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trike/>
          <w:spacing w:val="-2"/>
          <w:sz w:val="28"/>
          <w:szCs w:val="28"/>
          <w:lang w:val="vi-VN"/>
        </w:rPr>
      </w:pPr>
      <w:r w:rsidRPr="00C23831">
        <w:rPr>
          <w:spacing w:val="-2"/>
          <w:sz w:val="28"/>
          <w:szCs w:val="28"/>
          <w:lang w:val="vi-VN"/>
        </w:rPr>
        <w:t xml:space="preserve">- </w:t>
      </w:r>
      <w:r w:rsidRPr="00C23831">
        <w:rPr>
          <w:rFonts w:eastAsia="Arial"/>
          <w:spacing w:val="-2"/>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Cơ quan có thẩm quyền quyết định:</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Sở Tài nguyên và Môi trường đối với trường hợp cấp mới Giấy chứng nhận.</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Văn phòng đăng ký đất đai hoặc Chi nhánh Văn phòng đăng ký đất đai đối với trường hợp xác nhận thay đổi trên Giấy chứng nhận.</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Ủy ban nhân dân cấp xã, cơ quan quản lý nhà nước về nhà ở, công trình xây dựng, nông nghiệp, cơ quan thuế, Phòng Tài nguyên và Môi trường, Sở Tài nguyên và Môi trường.</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g) Kết quả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Giấy chứng nhận.</w:t>
      </w:r>
    </w:p>
    <w:p w:rsidR="00681D5F" w:rsidRPr="00C23831" w:rsidRDefault="00681D5F" w:rsidP="00681D5F">
      <w:pPr>
        <w:spacing w:before="120" w:line="360" w:lineRule="exact"/>
        <w:ind w:firstLine="540"/>
        <w:jc w:val="both"/>
        <w:rPr>
          <w:sz w:val="28"/>
          <w:szCs w:val="28"/>
          <w:lang w:val="vi-VN"/>
        </w:rPr>
      </w:pPr>
      <w:r w:rsidRPr="00C23831">
        <w:rPr>
          <w:b/>
          <w:sz w:val="28"/>
          <w:szCs w:val="28"/>
          <w:lang w:val="pt-BR"/>
        </w:rPr>
        <w:lastRenderedPageBreak/>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mới Giấy chứng nhận quyền sử dụng đất, quyền sở hữu nhà ở và tài sản khác gắn liền với đất: 600 000,0đồng/giấy.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 150 000,0đồng/giấy.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sở hữu nhà ở và tài sản khác gắn liền với đất: 450 000,0 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Cấp mới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120 000,0đồng/giấy;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60 000,0đồng/giấy.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sở hữu nhà ở và tài sản khác gắn liền với đất: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90 000,0đồng/giấy;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40 000,0đồng/giấy.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60" w:lineRule="exact"/>
        <w:ind w:firstLine="540"/>
        <w:jc w:val="both"/>
        <w:rPr>
          <w:b/>
          <w:spacing w:val="-6"/>
          <w:sz w:val="28"/>
          <w:szCs w:val="28"/>
          <w:lang w:val="vi-VN"/>
        </w:rPr>
      </w:pPr>
      <w:r w:rsidRPr="00C23831">
        <w:rPr>
          <w:b/>
          <w:spacing w:val="-6"/>
          <w:sz w:val="28"/>
          <w:szCs w:val="28"/>
          <w:lang w:val="vi-VN"/>
        </w:rPr>
        <w:t xml:space="preserve">i) Tên mẫu đơn, mẫu tờ khai </w:t>
      </w:r>
    </w:p>
    <w:p w:rsidR="00681D5F" w:rsidRPr="00F42A15" w:rsidRDefault="00681D5F" w:rsidP="00681D5F">
      <w:pPr>
        <w:widowControl w:val="0"/>
        <w:spacing w:before="120" w:line="360" w:lineRule="exact"/>
        <w:ind w:firstLine="540"/>
        <w:jc w:val="both"/>
        <w:rPr>
          <w:bCs/>
          <w:i/>
          <w:sz w:val="28"/>
          <w:szCs w:val="28"/>
          <w:lang w:val="vi-VN"/>
        </w:rPr>
      </w:pPr>
      <w:r w:rsidRPr="00C23831">
        <w:rPr>
          <w:bCs/>
          <w:i/>
          <w:sz w:val="28"/>
          <w:szCs w:val="28"/>
          <w:lang w:val="vi-VN"/>
        </w:rPr>
        <w:t>Đơn đăng ký biến động đất đai, tài sản gắn liền với đất</w:t>
      </w:r>
      <w:r w:rsidRPr="00C23831">
        <w:rPr>
          <w:bCs/>
          <w:i/>
          <w:sz w:val="28"/>
          <w:szCs w:val="28"/>
          <w:lang w:val="vi-VN" w:eastAsia="zh-CN"/>
        </w:rPr>
        <w:t xml:space="preserve"> theo Mẫu số 09/ĐK</w:t>
      </w:r>
      <w:r w:rsidRPr="00C23831">
        <w:rPr>
          <w:i/>
          <w:sz w:val="28"/>
          <w:szCs w:val="28"/>
          <w:lang w:val="vi-VN"/>
        </w:rPr>
        <w:t xml:space="preserve"> (ban hành kèm theo Thông tư số </w:t>
      </w:r>
      <w:r w:rsidRPr="00F42A15">
        <w:rPr>
          <w:i/>
          <w:sz w:val="28"/>
          <w:szCs w:val="28"/>
          <w:lang w:val="vi-VN"/>
        </w:rPr>
        <w:t>33</w:t>
      </w:r>
      <w:r w:rsidRPr="00C23831">
        <w:rPr>
          <w:i/>
          <w:sz w:val="28"/>
          <w:szCs w:val="28"/>
          <w:lang w:val="vi-VN"/>
        </w:rPr>
        <w:t xml:space="preserve">/2014/TT-BTNMT </w:t>
      </w:r>
      <w:r w:rsidRPr="00F42A15">
        <w:rPr>
          <w:i/>
          <w:sz w:val="28"/>
          <w:szCs w:val="28"/>
          <w:lang w:val="vi-VN"/>
        </w:rPr>
        <w:t>ngày 29 tháng 9 năm 2017</w:t>
      </w:r>
      <w:r w:rsidRPr="00C23831">
        <w:rPr>
          <w:i/>
          <w:sz w:val="28"/>
          <w:szCs w:val="28"/>
          <w:lang w:val="vi-VN"/>
        </w:rPr>
        <w:t xml:space="preserve"> của Bộ Tài nguyên và Môi trường)</w:t>
      </w:r>
      <w:r w:rsidRPr="00F42A15">
        <w:rPr>
          <w:i/>
          <w:sz w:val="28"/>
          <w:szCs w:val="28"/>
          <w:lang w:val="vi-VN"/>
        </w:rPr>
        <w:t>.</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lastRenderedPageBreak/>
        <w:t xml:space="preserve">k) Yêu cầu, điều kiện thực hiện thủ tục hành chính: </w:t>
      </w:r>
      <w:r w:rsidRPr="00C23831">
        <w:rPr>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l) Căn cứ pháp lý của thủ tục hành chính</w:t>
      </w:r>
    </w:p>
    <w:p w:rsidR="00681D5F" w:rsidRPr="00F42A15"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F42A15">
        <w:rPr>
          <w:sz w:val="28"/>
          <w:szCs w:val="28"/>
          <w:lang w:val="vi-VN"/>
        </w:rPr>
        <w:t xml:space="preserve">Đất đai </w:t>
      </w:r>
      <w:r w:rsidRPr="00C23831">
        <w:rPr>
          <w:sz w:val="28"/>
          <w:szCs w:val="28"/>
          <w:lang w:val="vi-VN"/>
        </w:rPr>
        <w:t>2013 ngày 29</w:t>
      </w:r>
      <w:r w:rsidRPr="00F42A15">
        <w:rPr>
          <w:sz w:val="28"/>
          <w:szCs w:val="28"/>
          <w:lang w:val="vi-VN"/>
        </w:rPr>
        <w:t xml:space="preserve"> tháng </w:t>
      </w:r>
      <w:r w:rsidRPr="00C23831">
        <w:rPr>
          <w:sz w:val="28"/>
          <w:szCs w:val="28"/>
          <w:lang w:val="vi-VN"/>
        </w:rPr>
        <w:t>11</w:t>
      </w:r>
      <w:r w:rsidRPr="00F42A15">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F42A15">
        <w:rPr>
          <w:sz w:val="28"/>
          <w:szCs w:val="28"/>
          <w:lang w:val="vi-VN"/>
        </w:rPr>
        <w:t xml:space="preserve"> tháng </w:t>
      </w:r>
      <w:r w:rsidRPr="00C23831">
        <w:rPr>
          <w:sz w:val="28"/>
          <w:szCs w:val="28"/>
          <w:lang w:val="vi-VN"/>
        </w:rPr>
        <w:t>5</w:t>
      </w:r>
      <w:r w:rsidRPr="00F42A15">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F42A15">
        <w:rPr>
          <w:sz w:val="28"/>
          <w:szCs w:val="28"/>
          <w:lang w:val="vi-VN"/>
        </w:rPr>
        <w:t xml:space="preserve"> tháng </w:t>
      </w:r>
      <w:r w:rsidRPr="00C23831">
        <w:rPr>
          <w:sz w:val="28"/>
          <w:szCs w:val="28"/>
          <w:lang w:val="vi-VN"/>
        </w:rPr>
        <w:t>5</w:t>
      </w:r>
      <w:r w:rsidRPr="00F42A15">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F42A15">
        <w:rPr>
          <w:sz w:val="28"/>
          <w:szCs w:val="28"/>
          <w:lang w:val="vi-VN"/>
        </w:rPr>
        <w:t xml:space="preserve"> tháng </w:t>
      </w:r>
      <w:r w:rsidRPr="00C23831">
        <w:rPr>
          <w:sz w:val="28"/>
          <w:szCs w:val="28"/>
          <w:lang w:val="vi-VN"/>
        </w:rPr>
        <w:t>5</w:t>
      </w:r>
      <w:r w:rsidRPr="00F42A15">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F42A15">
        <w:rPr>
          <w:sz w:val="28"/>
          <w:szCs w:val="28"/>
          <w:lang w:val="vi-VN"/>
        </w:rPr>
        <w:t xml:space="preserve"> tháng </w:t>
      </w:r>
      <w:r w:rsidRPr="00C23831">
        <w:rPr>
          <w:sz w:val="28"/>
          <w:szCs w:val="28"/>
          <w:lang w:val="vi-VN"/>
        </w:rPr>
        <w:t>01</w:t>
      </w:r>
      <w:r w:rsidRPr="00F42A15">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F42A15" w:rsidRDefault="00681D5F" w:rsidP="00681D5F">
      <w:pPr>
        <w:autoSpaceDE w:val="0"/>
        <w:autoSpaceDN w:val="0"/>
        <w:adjustRightInd w:val="0"/>
        <w:spacing w:before="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F42A15">
        <w:rPr>
          <w:rFonts w:eastAsia="Times New Roman"/>
          <w:i/>
          <w:sz w:val="28"/>
          <w:szCs w:val="28"/>
          <w:lang w:val="vi-VN"/>
        </w:rPr>
        <w:t>;</w:t>
      </w:r>
    </w:p>
    <w:p w:rsidR="00681D5F" w:rsidRPr="00F42A15" w:rsidRDefault="00681D5F" w:rsidP="00681D5F">
      <w:pPr>
        <w:spacing w:before="0" w:after="0" w:line="360" w:lineRule="exact"/>
        <w:jc w:val="both"/>
        <w:rPr>
          <w:rFonts w:eastAsia="Times New Roman"/>
          <w:i/>
          <w:sz w:val="28"/>
          <w:szCs w:val="28"/>
          <w:lang w:val="vi-VN"/>
        </w:rPr>
      </w:pPr>
      <w:r w:rsidRPr="00C23831">
        <w:rPr>
          <w:rFonts w:eastAsia="Times New Roman"/>
          <w:i/>
          <w:sz w:val="28"/>
          <w:szCs w:val="28"/>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F42A15">
        <w:rPr>
          <w:rFonts w:eastAsia="Times New Roman"/>
          <w:i/>
          <w:sz w:val="28"/>
          <w:szCs w:val="28"/>
          <w:lang w:val="vi-VN"/>
        </w:rPr>
        <w:t>.</w:t>
      </w:r>
    </w:p>
    <w:p w:rsidR="00681D5F" w:rsidRPr="00C23831" w:rsidRDefault="00681D5F" w:rsidP="00681D5F">
      <w:pPr>
        <w:spacing w:before="120" w:after="120" w:line="360" w:lineRule="exact"/>
        <w:ind w:firstLine="720"/>
        <w:jc w:val="both"/>
        <w:rPr>
          <w:rFonts w:eastAsia="Times New Roman"/>
          <w:i/>
          <w:sz w:val="28"/>
          <w:szCs w:val="28"/>
          <w:lang w:val="vi-VN"/>
        </w:rPr>
      </w:pPr>
      <w:r w:rsidRPr="00C23831">
        <w:rPr>
          <w:i/>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p>
    <w:p w:rsidR="00681D5F" w:rsidRPr="00F42A15" w:rsidRDefault="00681D5F" w:rsidP="00681D5F">
      <w:pPr>
        <w:spacing w:line="360" w:lineRule="exact"/>
        <w:ind w:firstLine="562"/>
        <w:jc w:val="center"/>
        <w:rPr>
          <w:sz w:val="28"/>
          <w:szCs w:val="28"/>
          <w:lang w:val="vi-VN"/>
        </w:rPr>
      </w:pPr>
      <w:r w:rsidRPr="00F42A15">
        <w:rPr>
          <w:sz w:val="28"/>
          <w:szCs w:val="28"/>
          <w:lang w:val="vi-VN"/>
        </w:rPr>
        <w:t>G</w:t>
      </w:r>
      <w:r w:rsidRPr="00C23831">
        <w:rPr>
          <w:sz w:val="28"/>
          <w:szCs w:val="28"/>
          <w:lang w:val="vi-VN"/>
        </w:rPr>
        <w:t>hi chú: Phần in nghiêng là phần được sửa đổi</w:t>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37"/>
        <w:gridCol w:w="1910"/>
        <w:gridCol w:w="3656"/>
        <w:gridCol w:w="1370"/>
        <w:gridCol w:w="2846"/>
        <w:gridCol w:w="245"/>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F42A15">
              <w:rPr>
                <w:lang w:val="vi-VN"/>
              </w:rPr>
              <w:lastRenderedPageBreak/>
              <w:br w:type="page"/>
            </w:r>
            <w:r w:rsidRPr="00C23831">
              <w:rPr>
                <w:b/>
                <w:spacing w:val="-6"/>
                <w:sz w:val="28"/>
                <w:szCs w:val="28"/>
                <w:lang w:val="vi-VN"/>
              </w:rPr>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F42A15"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78080"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2078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C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NgnEKM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F72A7B"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F72A7B"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F72A7B"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F72A7B"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F42A15" w:rsidRDefault="00681D5F" w:rsidP="001D701A">
            <w:pPr>
              <w:pStyle w:val="BodyText"/>
              <w:spacing w:line="240" w:lineRule="exact"/>
              <w:rPr>
                <w:b/>
                <w:bCs/>
              </w:rPr>
            </w:pPr>
            <w:r w:rsidRPr="00F42A15">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F42A15" w:rsidRDefault="00681D5F" w:rsidP="001D701A">
            <w:pPr>
              <w:spacing w:before="120" w:line="240" w:lineRule="exact"/>
              <w:jc w:val="both"/>
              <w:rPr>
                <w:b/>
                <w:bCs/>
                <w:sz w:val="26"/>
                <w:szCs w:val="26"/>
              </w:rPr>
            </w:pPr>
            <w:r w:rsidRPr="00F42A15">
              <w:rPr>
                <w:b/>
                <w:bCs/>
                <w:sz w:val="26"/>
                <w:szCs w:val="26"/>
              </w:rPr>
              <w:t>6. Giấy tờ liên quan đến nội dung thay đổi nộp kèm theo đơn này gồm có:</w:t>
            </w:r>
          </w:p>
          <w:p w:rsidR="00681D5F" w:rsidRPr="00F42A15" w:rsidRDefault="00681D5F" w:rsidP="001D701A">
            <w:pPr>
              <w:spacing w:line="240" w:lineRule="exact"/>
              <w:jc w:val="both"/>
              <w:rPr>
                <w:bCs/>
                <w:sz w:val="26"/>
                <w:szCs w:val="26"/>
              </w:rPr>
            </w:pPr>
            <w:r w:rsidRPr="00F42A15">
              <w:rPr>
                <w:b/>
                <w:bCs/>
                <w:sz w:val="26"/>
                <w:szCs w:val="26"/>
              </w:rPr>
              <w:t xml:space="preserve">     </w:t>
            </w:r>
            <w:r w:rsidRPr="00F42A15">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F42A15" w:rsidRDefault="00681D5F" w:rsidP="00681D5F">
      <w:pPr>
        <w:shd w:val="clear" w:color="auto" w:fill="FFFFFF"/>
        <w:tabs>
          <w:tab w:val="left" w:pos="4900"/>
        </w:tabs>
        <w:spacing w:before="80" w:after="80" w:line="350" w:lineRule="exact"/>
        <w:jc w:val="both"/>
        <w:rPr>
          <w:sz w:val="26"/>
          <w:szCs w:val="26"/>
        </w:rPr>
      </w:pPr>
      <w:r w:rsidRPr="00F42A15">
        <w:rPr>
          <w:sz w:val="26"/>
          <w:szCs w:val="26"/>
        </w:rPr>
        <w:t xml:space="preserve">        Tôi        </w:t>
      </w:r>
      <w:r w:rsidRPr="00C23831">
        <w:rPr>
          <w:sz w:val="26"/>
          <w:szCs w:val="26"/>
        </w:rPr>
        <w:sym w:font="Symbol" w:char="F0F0"/>
      </w:r>
      <w:r w:rsidRPr="00F42A15">
        <w:rPr>
          <w:sz w:val="26"/>
          <w:szCs w:val="26"/>
        </w:rPr>
        <w:t xml:space="preserve"> có nhu cầu cấp GCN mới              </w:t>
      </w:r>
      <w:r w:rsidRPr="00C23831">
        <w:rPr>
          <w:sz w:val="26"/>
          <w:szCs w:val="26"/>
        </w:rPr>
        <w:sym w:font="Symbol" w:char="F0F0"/>
      </w:r>
      <w:r w:rsidRPr="00F42A15">
        <w:rPr>
          <w:sz w:val="26"/>
          <w:szCs w:val="26"/>
        </w:rPr>
        <w:t xml:space="preserve"> không có nhu cầu cấp GCN mới </w:t>
      </w:r>
    </w:p>
    <w:p w:rsidR="00681D5F" w:rsidRPr="00F42A15" w:rsidRDefault="00681D5F" w:rsidP="00681D5F">
      <w:pPr>
        <w:spacing w:before="120" w:line="300" w:lineRule="exact"/>
        <w:ind w:firstLine="567"/>
        <w:jc w:val="both"/>
        <w:rPr>
          <w:sz w:val="26"/>
          <w:szCs w:val="26"/>
        </w:rPr>
      </w:pPr>
      <w:r w:rsidRPr="00F42A15">
        <w:rPr>
          <w:sz w:val="26"/>
          <w:szCs w:val="26"/>
        </w:rPr>
        <w:lastRenderedPageBreak/>
        <w:t xml:space="preserve">Tôi cam đoan nội dung kê khai trên đơn là đúng sự thật, nếu sai tôi hoàn toàn chịu trách nhiệm trước pháp luật. </w:t>
      </w:r>
    </w:p>
    <w:p w:rsidR="00681D5F" w:rsidRPr="00F42A15" w:rsidRDefault="00681D5F" w:rsidP="00681D5F">
      <w:pPr>
        <w:ind w:left="3600" w:firstLine="720"/>
        <w:jc w:val="center"/>
        <w:rPr>
          <w:i/>
          <w:iCs/>
          <w:sz w:val="26"/>
        </w:rPr>
      </w:pPr>
      <w:r w:rsidRPr="00F42A15">
        <w:rPr>
          <w:i/>
          <w:iCs/>
          <w:sz w:val="26"/>
        </w:rPr>
        <w:t xml:space="preserve">                 …, ngày </w:t>
      </w:r>
      <w:r w:rsidRPr="00F42A15">
        <w:rPr>
          <w:iCs/>
          <w:sz w:val="26"/>
        </w:rPr>
        <w:t>...</w:t>
      </w:r>
      <w:r w:rsidRPr="00F42A15">
        <w:rPr>
          <w:i/>
          <w:iCs/>
          <w:sz w:val="26"/>
        </w:rPr>
        <w:t xml:space="preserve"> tháng …. năm...</w:t>
      </w:r>
    </w:p>
    <w:p w:rsidR="00681D5F" w:rsidRPr="00F42A15" w:rsidRDefault="00681D5F" w:rsidP="00681D5F">
      <w:pPr>
        <w:ind w:left="5760" w:firstLine="720"/>
        <w:jc w:val="both"/>
        <w:rPr>
          <w:b/>
          <w:bCs/>
          <w:sz w:val="26"/>
          <w:szCs w:val="26"/>
        </w:rPr>
      </w:pPr>
      <w:r w:rsidRPr="00F42A15">
        <w:rPr>
          <w:b/>
          <w:bCs/>
          <w:sz w:val="26"/>
          <w:szCs w:val="26"/>
        </w:rPr>
        <w:t>Người viết đơn</w:t>
      </w:r>
    </w:p>
    <w:p w:rsidR="00681D5F" w:rsidRPr="00F42A15" w:rsidRDefault="00681D5F" w:rsidP="00681D5F">
      <w:pPr>
        <w:ind w:left="5040"/>
        <w:jc w:val="both"/>
        <w:rPr>
          <w:i/>
          <w:iCs/>
          <w:sz w:val="22"/>
          <w:szCs w:val="22"/>
        </w:rPr>
      </w:pPr>
      <w:r w:rsidRPr="00F42A15">
        <w:rPr>
          <w:i/>
          <w:iCs/>
          <w:sz w:val="22"/>
          <w:szCs w:val="22"/>
        </w:rPr>
        <w:t xml:space="preserve">       (Ký và ghi rõ họ tên, đóng dấu nếu có)</w:t>
      </w:r>
    </w:p>
    <w:p w:rsidR="00681D5F" w:rsidRPr="00F42A15" w:rsidRDefault="00681D5F" w:rsidP="00681D5F">
      <w:pPr>
        <w:jc w:val="both"/>
        <w:rPr>
          <w:i/>
          <w:iCs/>
          <w:sz w:val="22"/>
          <w:szCs w:val="22"/>
        </w:rPr>
      </w:pPr>
    </w:p>
    <w:p w:rsidR="00681D5F" w:rsidRPr="00F42A15" w:rsidRDefault="00681D5F" w:rsidP="00681D5F">
      <w:pPr>
        <w:jc w:val="both"/>
        <w:rPr>
          <w:i/>
          <w:iCs/>
          <w:sz w:val="22"/>
          <w:szCs w:val="22"/>
        </w:rPr>
      </w:pPr>
    </w:p>
    <w:p w:rsidR="00681D5F" w:rsidRPr="00F42A15" w:rsidRDefault="00681D5F" w:rsidP="00681D5F">
      <w:pPr>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C23831" w:rsidTr="001D701A">
        <w:trPr>
          <w:trHeight w:val="372"/>
        </w:trPr>
        <w:tc>
          <w:tcPr>
            <w:tcW w:w="10188" w:type="dxa"/>
            <w:gridSpan w:val="2"/>
          </w:tcPr>
          <w:p w:rsidR="00681D5F" w:rsidRPr="00F42A15" w:rsidRDefault="00681D5F" w:rsidP="001D701A">
            <w:pPr>
              <w:spacing w:before="40"/>
              <w:jc w:val="center"/>
              <w:rPr>
                <w:bCs/>
                <w:i/>
              </w:rPr>
            </w:pPr>
            <w:r w:rsidRPr="00F42A15">
              <w:rPr>
                <w:b/>
                <w:bCs/>
              </w:rPr>
              <w:t xml:space="preserve">II- XÁC NHẬN CỦA ỦY BAN NHÂN DÂN CẤP XÃ                                                                             </w:t>
            </w:r>
          </w:p>
          <w:p w:rsidR="00681D5F" w:rsidRPr="00F42A15" w:rsidRDefault="00681D5F" w:rsidP="001D701A">
            <w:pPr>
              <w:spacing w:before="40"/>
              <w:jc w:val="center"/>
              <w:rPr>
                <w:b/>
                <w:bCs/>
              </w:rPr>
            </w:pPr>
            <w:r w:rsidRPr="00F42A15">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t xml:space="preserve">IV- Ý KIẾN CỦA CƠ QUAN TÀI NGUYÊN VÀ MÔI TRƯỜNG                                                </w:t>
            </w:r>
          </w:p>
          <w:p w:rsidR="00681D5F" w:rsidRPr="00C23831" w:rsidRDefault="00681D5F" w:rsidP="001D701A">
            <w:pPr>
              <w:spacing w:before="40"/>
              <w:jc w:val="center"/>
              <w:rPr>
                <w:b/>
                <w:bCs/>
              </w:rPr>
            </w:pPr>
            <w:r w:rsidRPr="00C23831">
              <w:rPr>
                <w:b/>
                <w:bCs/>
              </w:rPr>
              <w:lastRenderedPageBreak/>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lastRenderedPageBreak/>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3A" w:rsidRDefault="0078443A" w:rsidP="00E46B1D">
      <w:pPr>
        <w:spacing w:before="0" w:after="0" w:line="240" w:lineRule="auto"/>
      </w:pPr>
      <w:r>
        <w:separator/>
      </w:r>
    </w:p>
  </w:endnote>
  <w:endnote w:type="continuationSeparator" w:id="0">
    <w:p w:rsidR="0078443A" w:rsidRDefault="0078443A"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F72A7B">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3A" w:rsidRDefault="0078443A" w:rsidP="00E46B1D">
      <w:pPr>
        <w:spacing w:before="0" w:after="0" w:line="240" w:lineRule="auto"/>
      </w:pPr>
      <w:r>
        <w:separator/>
      </w:r>
    </w:p>
  </w:footnote>
  <w:footnote w:type="continuationSeparator" w:id="0">
    <w:p w:rsidR="0078443A" w:rsidRDefault="0078443A"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4F66BA"/>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3A"/>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6"/>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A7866"/>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42A15"/>
    <w:rsid w:val="00F51D7E"/>
    <w:rsid w:val="00F521A8"/>
    <w:rsid w:val="00F5287E"/>
    <w:rsid w:val="00F543DF"/>
    <w:rsid w:val="00F5564B"/>
    <w:rsid w:val="00F64B4B"/>
    <w:rsid w:val="00F6522A"/>
    <w:rsid w:val="00F660ED"/>
    <w:rsid w:val="00F70FD2"/>
    <w:rsid w:val="00F72009"/>
    <w:rsid w:val="00F72A7B"/>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08F8-EF5C-42EE-9DC5-91E1F241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2020-04-14T07:17:00Z</dcterms:created>
  <dcterms:modified xsi:type="dcterms:W3CDTF">2020-04-15T04:15:00Z</dcterms:modified>
</cp:coreProperties>
</file>